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10DAF" w14:textId="16C14F29" w:rsidR="00C108E0" w:rsidRDefault="000D775B">
      <w:pPr>
        <w:rPr>
          <w:u w:val="single"/>
        </w:rPr>
      </w:pPr>
      <w:r>
        <w:rPr>
          <w:u w:val="single"/>
        </w:rPr>
        <w:t xml:space="preserve">010 – </w:t>
      </w:r>
      <w:r w:rsidR="00C108E0">
        <w:rPr>
          <w:u w:val="single"/>
        </w:rPr>
        <w:t>Library community room rental info</w:t>
      </w:r>
    </w:p>
    <w:p w14:paraId="2076A30E" w14:textId="77777777" w:rsidR="000F11E4" w:rsidRDefault="000F11E4"/>
    <w:p w14:paraId="32FAB9F8" w14:textId="77777777" w:rsidR="004E7A1D" w:rsidRPr="004E7A1D" w:rsidRDefault="008915E8" w:rsidP="004E7A1D">
      <w:pPr>
        <w:rPr>
          <w:rFonts w:eastAsia="Times New Roman" w:cs="Arial"/>
        </w:rPr>
      </w:pPr>
      <w:r>
        <w:t xml:space="preserve">Gene Albaugh Community Room </w:t>
      </w:r>
      <w:r w:rsidR="00E03E66">
        <w:t xml:space="preserve">at the Madelyn </w:t>
      </w:r>
      <w:r w:rsidR="00E03E66" w:rsidRPr="004E7A1D">
        <w:rPr>
          <w:rFonts w:cs="Arial"/>
        </w:rPr>
        <w:t xml:space="preserve">Helling Library, </w:t>
      </w:r>
      <w:r w:rsidR="004E7A1D" w:rsidRPr="004E7A1D">
        <w:rPr>
          <w:rFonts w:eastAsia="Times New Roman" w:cs="Arial"/>
        </w:rPr>
        <w:t>980 Helling Way, Nevada City, CA 95959</w:t>
      </w:r>
    </w:p>
    <w:p w14:paraId="554705F4" w14:textId="77777777" w:rsidR="000F11E4" w:rsidRDefault="000F11E4"/>
    <w:p w14:paraId="20BC55E5" w14:textId="5F135401" w:rsidR="00D9244E" w:rsidRDefault="000F11E4">
      <w:r>
        <w:t>530-265-1407</w:t>
      </w:r>
    </w:p>
    <w:p w14:paraId="755A8F60" w14:textId="77777777" w:rsidR="00FC4178" w:rsidRDefault="00FC4178"/>
    <w:p w14:paraId="24B3E645" w14:textId="60B2EBB2" w:rsidR="00416BC9" w:rsidRDefault="00E543A2">
      <w:r>
        <w:t>For every CSN P</w:t>
      </w:r>
      <w:r w:rsidR="00D9244E">
        <w:t>artner meeting</w:t>
      </w:r>
      <w:r>
        <w:t>,</w:t>
      </w:r>
      <w:r w:rsidR="00D9244E">
        <w:t xml:space="preserve"> the community room key needs to be checked out. Plan to arrive at the library with enough time to wait in line at the checkout desk if necessary. When you get to the front of the line, you can check out the key and an AV kit if needed.</w:t>
      </w:r>
    </w:p>
    <w:p w14:paraId="2495B41E" w14:textId="77777777" w:rsidR="00416BC9" w:rsidRPr="00416BC9" w:rsidRDefault="00416BC9">
      <w:pPr>
        <w:rPr>
          <w:color w:val="000000" w:themeColor="text1"/>
        </w:rPr>
      </w:pPr>
    </w:p>
    <w:p w14:paraId="1E2BAE94" w14:textId="77777777" w:rsidR="009835E4" w:rsidRPr="00416BC9" w:rsidRDefault="00416BC9">
      <w:pPr>
        <w:rPr>
          <w:color w:val="000000" w:themeColor="text1"/>
        </w:rPr>
      </w:pPr>
      <w:r w:rsidRPr="00416BC9">
        <w:rPr>
          <w:color w:val="000000" w:themeColor="text1"/>
        </w:rPr>
        <w:t xml:space="preserve">The community room key can be checked out/picked up </w:t>
      </w:r>
      <w:r w:rsidRPr="00416BC9">
        <w:rPr>
          <w:rFonts w:cs="Calibri"/>
          <w:color w:val="000000" w:themeColor="text1"/>
          <w:szCs w:val="30"/>
        </w:rPr>
        <w:t>up to two (2) days in advance of the meeting.</w:t>
      </w:r>
    </w:p>
    <w:p w14:paraId="0CD528C7" w14:textId="77777777" w:rsidR="009835E4" w:rsidRDefault="009835E4"/>
    <w:p w14:paraId="688A18EE" w14:textId="77777777" w:rsidR="008915E8" w:rsidRPr="00FC4178" w:rsidRDefault="00D9244E">
      <w:pPr>
        <w:rPr>
          <w:b/>
          <w:u w:val="single"/>
        </w:rPr>
      </w:pPr>
      <w:r w:rsidRPr="00FC4178">
        <w:rPr>
          <w:b/>
          <w:u w:val="single"/>
        </w:rPr>
        <w:t>You do not need a library card to check out the key</w:t>
      </w:r>
      <w:r w:rsidR="00E543A2" w:rsidRPr="00FC4178">
        <w:rPr>
          <w:b/>
          <w:u w:val="single"/>
        </w:rPr>
        <w:t>,</w:t>
      </w:r>
      <w:r w:rsidRPr="00FC4178">
        <w:rPr>
          <w:b/>
          <w:u w:val="single"/>
        </w:rPr>
        <w:t xml:space="preserve"> but you </w:t>
      </w:r>
      <w:r w:rsidR="009835E4" w:rsidRPr="00FC4178">
        <w:rPr>
          <w:b/>
          <w:u w:val="single"/>
        </w:rPr>
        <w:t>DO</w:t>
      </w:r>
      <w:r w:rsidRPr="00FC4178">
        <w:rPr>
          <w:b/>
          <w:u w:val="single"/>
        </w:rPr>
        <w:t xml:space="preserve"> need a library card to check out any equipment (</w:t>
      </w:r>
      <w:r w:rsidR="009835E4" w:rsidRPr="00FC4178">
        <w:rPr>
          <w:b/>
          <w:u w:val="single"/>
        </w:rPr>
        <w:t>i</w:t>
      </w:r>
      <w:r w:rsidRPr="00FC4178">
        <w:rPr>
          <w:b/>
          <w:u w:val="single"/>
        </w:rPr>
        <w:t>ncluding an AV kit).</w:t>
      </w:r>
    </w:p>
    <w:p w14:paraId="14EB5CF9" w14:textId="77777777" w:rsidR="00927E0B" w:rsidRDefault="00927E0B"/>
    <w:p w14:paraId="245A6F43" w14:textId="77777777" w:rsidR="00EB2761" w:rsidRDefault="002F5C6D">
      <w:r>
        <w:t xml:space="preserve">Room </w:t>
      </w:r>
      <w:r w:rsidR="00F4598F">
        <w:t>Calendar</w:t>
      </w:r>
      <w:r>
        <w:t xml:space="preserve"> is at</w:t>
      </w:r>
      <w:r w:rsidR="00F4598F">
        <w:t xml:space="preserve">: </w:t>
      </w:r>
      <w:r w:rsidR="008915E8" w:rsidRPr="008915E8">
        <w:t>http://nvco.mhsoftware.com/ViewNonBannerMonth.html</w:t>
      </w:r>
    </w:p>
    <w:p w14:paraId="3C6B16A9" w14:textId="77777777" w:rsidR="00EB2761" w:rsidRDefault="00EB2761"/>
    <w:p w14:paraId="73512982" w14:textId="34EDDE50" w:rsidR="002F6138" w:rsidRDefault="00EB1D5D">
      <w:r>
        <w:t>Rental</w:t>
      </w:r>
      <w:r w:rsidR="000C2519">
        <w:t xml:space="preserve"> renewal info</w:t>
      </w:r>
      <w:r>
        <w:t xml:space="preserve"> is sent</w:t>
      </w:r>
      <w:r w:rsidR="000C2519">
        <w:t xml:space="preserve"> to the PO Box</w:t>
      </w:r>
      <w:r w:rsidR="00093360">
        <w:t xml:space="preserve"> each year</w:t>
      </w:r>
      <w:r w:rsidR="000C2519">
        <w:t>. We then send a check for the full year's rental amount.</w:t>
      </w:r>
      <w:r w:rsidR="00093360">
        <w:t xml:space="preserve"> </w:t>
      </w:r>
      <w:r>
        <w:t>We are then sent</w:t>
      </w:r>
      <w:r w:rsidR="000C2519">
        <w:t xml:space="preserve"> a receipt.</w:t>
      </w:r>
      <w:r w:rsidR="004C54A1">
        <w:t xml:space="preserve"> Check is due by December 10</w:t>
      </w:r>
      <w:r w:rsidR="004C54A1" w:rsidRPr="004C54A1">
        <w:rPr>
          <w:vertAlign w:val="superscript"/>
        </w:rPr>
        <w:t>th</w:t>
      </w:r>
      <w:r w:rsidR="004C54A1">
        <w:t>.</w:t>
      </w:r>
    </w:p>
    <w:p w14:paraId="0BB25172" w14:textId="77777777" w:rsidR="002F6138" w:rsidRDefault="002F6138"/>
    <w:p w14:paraId="52EB4792" w14:textId="77777777" w:rsidR="002F6138" w:rsidRDefault="002F6138">
      <w:r>
        <w:t>A note about the</w:t>
      </w:r>
      <w:r w:rsidR="007F6B3F">
        <w:t xml:space="preserve"> HVAC</w:t>
      </w:r>
      <w:r>
        <w:t xml:space="preserve"> in the community room: the climate control times out of any change after three hours. So there's no need to worry about resetting it to whatever it was when you arrived.</w:t>
      </w:r>
      <w:r>
        <w:cr/>
      </w:r>
      <w:r>
        <w:cr/>
        <w:t xml:space="preserve">We can check out audiovisual equipment for our meetings. They seem to have plenty of </w:t>
      </w:r>
      <w:r w:rsidR="00466608">
        <w:t xml:space="preserve">AV </w:t>
      </w:r>
      <w:r>
        <w:t xml:space="preserve">kits for the digital projector and speakers that are in the community room. But if we want to use </w:t>
      </w:r>
      <w:r w:rsidR="007F6B3F">
        <w:t>a</w:t>
      </w:r>
      <w:r>
        <w:t xml:space="preserve"> DVD player or something else they have, we should check in advance and arrange to do the tech test in the room </w:t>
      </w:r>
      <w:r w:rsidR="007F6B3F">
        <w:t>w</w:t>
      </w:r>
      <w:r>
        <w:t>ith whatever it is we want to play</w:t>
      </w:r>
      <w:r w:rsidR="007F6B3F">
        <w:t xml:space="preserve"> </w:t>
      </w:r>
      <w:r>
        <w:t>back.</w:t>
      </w:r>
    </w:p>
    <w:p w14:paraId="27259EFB" w14:textId="77777777" w:rsidR="002F6138" w:rsidRDefault="002F6138"/>
    <w:p w14:paraId="6950CF15" w14:textId="1A82BCE5" w:rsidR="002611D3" w:rsidRDefault="0025789C">
      <w:r>
        <w:t>The library'</w:t>
      </w:r>
      <w:r w:rsidR="007F6E87">
        <w:t>s AV kit has a connector for going from a PC into the system in the room. The room connectors are built into the wall. If someone is using a Mac they'll need a special adapter</w:t>
      </w:r>
      <w:r w:rsidR="008D4274">
        <w:t>,</w:t>
      </w:r>
      <w:r w:rsidR="007F6E87">
        <w:t xml:space="preserve"> and a tech check in advance of the event is highly recommended.</w:t>
      </w:r>
    </w:p>
    <w:p w14:paraId="5C2558E8" w14:textId="77777777" w:rsidR="00806473" w:rsidRPr="00806473" w:rsidRDefault="00806473">
      <w:pPr>
        <w:rPr>
          <w:u w:val="single"/>
        </w:rPr>
      </w:pPr>
    </w:p>
    <w:p w14:paraId="1FD094EC" w14:textId="77777777" w:rsidR="00806473" w:rsidRPr="00806473" w:rsidRDefault="00806473" w:rsidP="00806473">
      <w:pPr>
        <w:pStyle w:val="NormalWeb"/>
        <w:spacing w:before="2" w:after="2"/>
        <w:rPr>
          <w:rFonts w:ascii="Arial" w:hAnsi="Arial" w:cs="Arial"/>
          <w:bCs/>
          <w:sz w:val="24"/>
          <w:szCs w:val="18"/>
          <w:u w:val="single"/>
        </w:rPr>
      </w:pPr>
      <w:r w:rsidRPr="00806473">
        <w:rPr>
          <w:rFonts w:ascii="Arial" w:hAnsi="Arial" w:cs="Arial"/>
          <w:bCs/>
          <w:sz w:val="24"/>
          <w:szCs w:val="18"/>
          <w:u w:val="single"/>
        </w:rPr>
        <w:t xml:space="preserve">Regularly need to update </w:t>
      </w:r>
      <w:r>
        <w:rPr>
          <w:rFonts w:ascii="Arial" w:hAnsi="Arial" w:cs="Arial"/>
          <w:bCs/>
          <w:sz w:val="24"/>
          <w:szCs w:val="18"/>
          <w:u w:val="single"/>
        </w:rPr>
        <w:t xml:space="preserve">Secondary Contact Person </w:t>
      </w:r>
      <w:r w:rsidRPr="00806473">
        <w:rPr>
          <w:rFonts w:ascii="Arial" w:hAnsi="Arial" w:cs="Arial"/>
          <w:bCs/>
          <w:sz w:val="24"/>
          <w:szCs w:val="18"/>
          <w:u w:val="single"/>
        </w:rPr>
        <w:t>on page 2 of rental agreement:</w:t>
      </w:r>
    </w:p>
    <w:p w14:paraId="1FEDF701" w14:textId="3127F4DE" w:rsidR="00806473" w:rsidRPr="00067418" w:rsidRDefault="00806473" w:rsidP="00806473">
      <w:pPr>
        <w:pStyle w:val="NormalWeb"/>
        <w:spacing w:before="2" w:after="2"/>
        <w:rPr>
          <w:rFonts w:ascii="Arial" w:hAnsi="Arial" w:cs="Arial"/>
          <w:bCs/>
          <w:sz w:val="24"/>
        </w:rPr>
      </w:pPr>
      <w:r w:rsidRPr="00067418">
        <w:rPr>
          <w:rFonts w:ascii="Arial" w:hAnsi="Arial" w:cs="Arial"/>
          <w:sz w:val="24"/>
        </w:rPr>
        <w:t>Group Name/Activity:</w:t>
      </w:r>
      <w:r w:rsidR="00353E5D">
        <w:rPr>
          <w:rFonts w:ascii="Arial" w:hAnsi="Arial" w:cs="Arial"/>
          <w:sz w:val="24"/>
        </w:rPr>
        <w:t xml:space="preserve"> </w:t>
      </w:r>
      <w:bookmarkStart w:id="0" w:name="_GoBack"/>
      <w:bookmarkEnd w:id="0"/>
      <w:r w:rsidRPr="00067418">
        <w:rPr>
          <w:rFonts w:ascii="Arial" w:hAnsi="Arial" w:cs="Arial"/>
          <w:bCs/>
          <w:sz w:val="24"/>
        </w:rPr>
        <w:t>Community Support Network of Nevada County (CAPC) Child Abuse Prevention Council</w:t>
      </w:r>
    </w:p>
    <w:p w14:paraId="0729AFF8" w14:textId="6044240D" w:rsidR="00806473" w:rsidRPr="00067418" w:rsidRDefault="00806473" w:rsidP="00806473">
      <w:pPr>
        <w:pStyle w:val="NormalWeb"/>
        <w:spacing w:before="2" w:after="2"/>
        <w:rPr>
          <w:rFonts w:ascii="Arial" w:hAnsi="Arial" w:cs="Arial"/>
          <w:sz w:val="24"/>
        </w:rPr>
      </w:pPr>
      <w:r w:rsidRPr="00067418">
        <w:rPr>
          <w:rFonts w:ascii="Arial" w:hAnsi="Arial" w:cs="Arial"/>
          <w:sz w:val="24"/>
        </w:rPr>
        <w:t>Mailing Address:</w:t>
      </w:r>
      <w:r w:rsidR="00353E5D">
        <w:rPr>
          <w:rFonts w:ascii="Arial" w:hAnsi="Arial" w:cs="Arial"/>
          <w:sz w:val="24"/>
        </w:rPr>
        <w:t xml:space="preserve"> </w:t>
      </w:r>
      <w:r w:rsidRPr="00067418">
        <w:rPr>
          <w:rFonts w:ascii="Arial" w:hAnsi="Arial" w:cs="Arial"/>
          <w:bCs/>
          <w:sz w:val="24"/>
        </w:rPr>
        <w:t xml:space="preserve">PO Box 1871, Nevada City, CA 95959 </w:t>
      </w:r>
    </w:p>
    <w:p w14:paraId="5757E11A" w14:textId="77777777" w:rsidR="00806473" w:rsidRPr="00806473" w:rsidRDefault="00806473" w:rsidP="00806473">
      <w:pPr>
        <w:pStyle w:val="NormalWeb"/>
        <w:spacing w:before="2" w:after="2"/>
        <w:rPr>
          <w:rFonts w:ascii="Arial" w:hAnsi="Arial" w:cs="Arial"/>
          <w:sz w:val="24"/>
        </w:rPr>
      </w:pPr>
      <w:r w:rsidRPr="00067418">
        <w:rPr>
          <w:rFonts w:ascii="Arial" w:hAnsi="Arial" w:cs="Arial"/>
          <w:sz w:val="24"/>
        </w:rPr>
        <w:t>(Primary Contact-</w:t>
      </w:r>
      <w:r w:rsidRPr="00806473">
        <w:rPr>
          <w:rFonts w:ascii="Arial" w:hAnsi="Arial" w:cs="Arial"/>
          <w:sz w:val="24"/>
        </w:rPr>
        <w:t>Print Name) Susan Sanford</w:t>
      </w:r>
    </w:p>
    <w:p w14:paraId="61638533" w14:textId="77777777" w:rsidR="00806473" w:rsidRPr="00806473" w:rsidRDefault="00806473" w:rsidP="00806473">
      <w:pPr>
        <w:pStyle w:val="NormalWeb"/>
        <w:spacing w:before="2" w:after="2"/>
        <w:rPr>
          <w:rFonts w:ascii="Arial" w:hAnsi="Arial" w:cs="Arial"/>
          <w:sz w:val="24"/>
        </w:rPr>
      </w:pPr>
      <w:r w:rsidRPr="00806473">
        <w:rPr>
          <w:rFonts w:ascii="Arial" w:hAnsi="Arial" w:cs="Arial"/>
          <w:sz w:val="24"/>
        </w:rPr>
        <w:t>(Email Address-print clearly) csnncorg@gmail.com</w:t>
      </w:r>
    </w:p>
    <w:p w14:paraId="25CF8F4E" w14:textId="26B958FD" w:rsidR="007F1650" w:rsidRDefault="007F1650" w:rsidP="00806473">
      <w:pPr>
        <w:pStyle w:val="NormalWeb"/>
        <w:spacing w:before="2" w:after="2"/>
        <w:rPr>
          <w:rFonts w:ascii="Arial" w:hAnsi="Arial" w:cs="Arial"/>
          <w:sz w:val="24"/>
        </w:rPr>
      </w:pPr>
      <w:r>
        <w:rPr>
          <w:rFonts w:ascii="Arial" w:hAnsi="Arial" w:cs="Arial"/>
          <w:sz w:val="24"/>
        </w:rPr>
        <w:t>CSN message phone is: 530-913-0270</w:t>
      </w:r>
    </w:p>
    <w:p w14:paraId="71B5133C" w14:textId="66B24669" w:rsidR="00B351C9" w:rsidRDefault="00B351C9" w:rsidP="00B351C9">
      <w:pPr>
        <w:pStyle w:val="NormalWeb"/>
        <w:spacing w:before="2" w:after="2"/>
        <w:rPr>
          <w:rFonts w:ascii="Arial" w:hAnsi="Arial" w:cs="Arial"/>
          <w:sz w:val="24"/>
        </w:rPr>
      </w:pPr>
      <w:r>
        <w:rPr>
          <w:rFonts w:ascii="Arial" w:hAnsi="Arial" w:cs="Arial"/>
          <w:sz w:val="24"/>
        </w:rPr>
        <w:t xml:space="preserve">Susan's </w:t>
      </w:r>
      <w:r w:rsidRPr="00806473">
        <w:rPr>
          <w:rFonts w:ascii="Arial" w:hAnsi="Arial" w:cs="Arial"/>
          <w:sz w:val="24"/>
        </w:rPr>
        <w:t>Phone</w:t>
      </w:r>
      <w:r>
        <w:rPr>
          <w:rFonts w:ascii="Arial" w:hAnsi="Arial" w:cs="Arial"/>
          <w:sz w:val="24"/>
        </w:rPr>
        <w:t xml:space="preserve"> Numbers</w:t>
      </w:r>
      <w:r w:rsidRPr="00806473">
        <w:rPr>
          <w:rFonts w:ascii="Arial" w:hAnsi="Arial" w:cs="Arial"/>
          <w:sz w:val="24"/>
        </w:rPr>
        <w:t xml:space="preserve">: </w:t>
      </w:r>
      <w:r w:rsidR="00353E5D">
        <w:rPr>
          <w:rFonts w:ascii="Arial" w:hAnsi="Arial" w:cs="Arial"/>
          <w:sz w:val="24"/>
        </w:rPr>
        <w:t xml:space="preserve">land: </w:t>
      </w:r>
      <w:r w:rsidRPr="00806473">
        <w:rPr>
          <w:rFonts w:ascii="Arial" w:hAnsi="Arial" w:cs="Arial"/>
          <w:bCs/>
          <w:sz w:val="24"/>
        </w:rPr>
        <w:t xml:space="preserve">530-265-8289 </w:t>
      </w:r>
      <w:r w:rsidRPr="00806473">
        <w:rPr>
          <w:rFonts w:ascii="Arial" w:hAnsi="Arial" w:cs="Arial"/>
          <w:sz w:val="24"/>
        </w:rPr>
        <w:t>Cell: 530-446-1342</w:t>
      </w:r>
    </w:p>
    <w:p w14:paraId="55DF4709" w14:textId="77777777" w:rsidR="00B351C9" w:rsidRPr="00067418" w:rsidRDefault="00B351C9" w:rsidP="00806473">
      <w:pPr>
        <w:pStyle w:val="NormalWeb"/>
        <w:spacing w:before="2" w:after="2"/>
        <w:rPr>
          <w:rFonts w:ascii="Arial" w:hAnsi="Arial" w:cs="Arial"/>
          <w:sz w:val="24"/>
        </w:rPr>
      </w:pPr>
    </w:p>
    <w:p w14:paraId="5ADBF927" w14:textId="6FA09A04" w:rsidR="00806473" w:rsidRPr="00FD07AA" w:rsidRDefault="00806473" w:rsidP="00806473">
      <w:pPr>
        <w:pStyle w:val="NormalWeb"/>
        <w:spacing w:before="2" w:after="2"/>
        <w:rPr>
          <w:rFonts w:ascii="Arial" w:hAnsi="Arial" w:cs="Arial"/>
          <w:sz w:val="24"/>
        </w:rPr>
      </w:pPr>
      <w:r w:rsidRPr="00FD07AA">
        <w:rPr>
          <w:rFonts w:ascii="Arial" w:hAnsi="Arial" w:cs="Arial"/>
          <w:sz w:val="24"/>
        </w:rPr>
        <w:t xml:space="preserve">(Secondary Contact-Print Name) </w:t>
      </w:r>
      <w:r w:rsidR="008D4274">
        <w:rPr>
          <w:rFonts w:ascii="Arial" w:hAnsi="Arial" w:cs="Arial"/>
          <w:sz w:val="24"/>
        </w:rPr>
        <w:t>Rossnina Dort</w:t>
      </w:r>
      <w:r w:rsidRPr="00FD07AA">
        <w:rPr>
          <w:rFonts w:ascii="Arial" w:hAnsi="Arial" w:cs="Arial"/>
          <w:sz w:val="24"/>
        </w:rPr>
        <w:t xml:space="preserve">, Chair of </w:t>
      </w:r>
      <w:r w:rsidR="008D4274">
        <w:rPr>
          <w:rFonts w:ascii="Arial" w:hAnsi="Arial" w:cs="Arial"/>
          <w:sz w:val="24"/>
        </w:rPr>
        <w:t>CSN-CAPC Board</w:t>
      </w:r>
      <w:r w:rsidRPr="00FD07AA">
        <w:rPr>
          <w:rFonts w:ascii="Arial" w:hAnsi="Arial" w:cs="Arial"/>
          <w:sz w:val="24"/>
        </w:rPr>
        <w:t xml:space="preserve"> </w:t>
      </w:r>
    </w:p>
    <w:p w14:paraId="4BF8872F" w14:textId="77777777" w:rsidR="00CE602E" w:rsidRDefault="00806473" w:rsidP="00EF68D4">
      <w:pPr>
        <w:pStyle w:val="NormalWeb"/>
        <w:spacing w:before="2" w:after="2"/>
        <w:rPr>
          <w:rFonts w:ascii="Arial" w:eastAsia="Arial Unicode MS" w:hAnsi="Arial" w:cs="Arial"/>
          <w:sz w:val="24"/>
          <w:szCs w:val="24"/>
        </w:rPr>
      </w:pPr>
      <w:r w:rsidRPr="00FD07AA">
        <w:rPr>
          <w:rFonts w:ascii="Arial" w:hAnsi="Arial" w:cs="Arial"/>
          <w:sz w:val="24"/>
        </w:rPr>
        <w:t xml:space="preserve">(Email Address-print clearly) </w:t>
      </w:r>
      <w:hyperlink r:id="rId4" w:history="1">
        <w:r w:rsidR="00571104" w:rsidRPr="004B732A">
          <w:rPr>
            <w:rStyle w:val="Hyperlink"/>
            <w:rFonts w:ascii="Arial" w:eastAsia="Arial Unicode MS" w:hAnsi="Arial" w:cs="Arial"/>
            <w:color w:val="auto"/>
            <w:sz w:val="24"/>
            <w:szCs w:val="24"/>
            <w:u w:val="none"/>
          </w:rPr>
          <w:t>rdort@nevco.org</w:t>
        </w:r>
      </w:hyperlink>
    </w:p>
    <w:p w14:paraId="7817CDC0" w14:textId="3F903B5F" w:rsidR="00806473" w:rsidRPr="004B732A" w:rsidRDefault="00CE602E" w:rsidP="00EF68D4">
      <w:pPr>
        <w:pStyle w:val="NormalWeb"/>
        <w:spacing w:before="2" w:after="2"/>
        <w:rPr>
          <w:sz w:val="24"/>
          <w:szCs w:val="24"/>
        </w:rPr>
      </w:pPr>
      <w:r>
        <w:rPr>
          <w:rFonts w:ascii="Arial" w:eastAsia="Arial Unicode MS" w:hAnsi="Arial" w:cs="Arial"/>
          <w:sz w:val="24"/>
          <w:szCs w:val="24"/>
        </w:rPr>
        <w:t xml:space="preserve">Phone: </w:t>
      </w:r>
      <w:r w:rsidR="00571104" w:rsidRPr="004B732A">
        <w:rPr>
          <w:rFonts w:ascii="Arial" w:eastAsia="Arial Unicode MS" w:hAnsi="Arial" w:cs="Arial"/>
          <w:sz w:val="24"/>
          <w:szCs w:val="24"/>
        </w:rPr>
        <w:t>530-</w:t>
      </w:r>
      <w:r w:rsidR="00571104" w:rsidRPr="004B732A">
        <w:rPr>
          <w:rFonts w:ascii="Arial" w:hAnsi="Arial" w:cs="Arial"/>
          <w:sz w:val="24"/>
          <w:szCs w:val="24"/>
          <w:shd w:val="clear" w:color="auto" w:fill="FFFFFF"/>
        </w:rPr>
        <w:t xml:space="preserve">271-0258 CCCC office, </w:t>
      </w:r>
      <w:r w:rsidR="00571104" w:rsidRPr="004B732A">
        <w:rPr>
          <w:rFonts w:ascii="Arial" w:eastAsia="Arial Unicode MS" w:hAnsi="Arial" w:cs="Arial"/>
          <w:sz w:val="24"/>
          <w:szCs w:val="24"/>
        </w:rPr>
        <w:t>530-</w:t>
      </w:r>
      <w:r w:rsidR="00571104" w:rsidRPr="004B732A">
        <w:rPr>
          <w:rFonts w:ascii="Arial" w:hAnsi="Arial" w:cs="Arial"/>
          <w:sz w:val="24"/>
          <w:szCs w:val="24"/>
          <w:shd w:val="clear" w:color="auto" w:fill="FFFFFF"/>
        </w:rPr>
        <w:t>395-2273 cell</w:t>
      </w:r>
    </w:p>
    <w:sectPr w:rsidR="00806473" w:rsidRPr="004B732A" w:rsidSect="004E7A1D">
      <w:pgSz w:w="12240" w:h="15840"/>
      <w:pgMar w:top="720" w:right="72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1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5E8"/>
    <w:rsid w:val="00093360"/>
    <w:rsid w:val="000C2519"/>
    <w:rsid w:val="000D775B"/>
    <w:rsid w:val="000F11E4"/>
    <w:rsid w:val="001945E7"/>
    <w:rsid w:val="0025789C"/>
    <w:rsid w:val="002611D3"/>
    <w:rsid w:val="002E23FD"/>
    <w:rsid w:val="002F5C6D"/>
    <w:rsid w:val="002F6138"/>
    <w:rsid w:val="00353E5D"/>
    <w:rsid w:val="003A3C67"/>
    <w:rsid w:val="00416BC9"/>
    <w:rsid w:val="00436447"/>
    <w:rsid w:val="00466608"/>
    <w:rsid w:val="004B732A"/>
    <w:rsid w:val="004C54A1"/>
    <w:rsid w:val="004E7A1D"/>
    <w:rsid w:val="00571104"/>
    <w:rsid w:val="005B174B"/>
    <w:rsid w:val="006236D8"/>
    <w:rsid w:val="00732889"/>
    <w:rsid w:val="007C26A3"/>
    <w:rsid w:val="007F1650"/>
    <w:rsid w:val="007F6B3F"/>
    <w:rsid w:val="007F6E87"/>
    <w:rsid w:val="00806473"/>
    <w:rsid w:val="008915E8"/>
    <w:rsid w:val="008A01B8"/>
    <w:rsid w:val="008D4274"/>
    <w:rsid w:val="00927E0B"/>
    <w:rsid w:val="009835E4"/>
    <w:rsid w:val="00AE5C4A"/>
    <w:rsid w:val="00B351C9"/>
    <w:rsid w:val="00BC5214"/>
    <w:rsid w:val="00C108E0"/>
    <w:rsid w:val="00CE602E"/>
    <w:rsid w:val="00D5082B"/>
    <w:rsid w:val="00D9244E"/>
    <w:rsid w:val="00E03E66"/>
    <w:rsid w:val="00E543A2"/>
    <w:rsid w:val="00EB1D5D"/>
    <w:rsid w:val="00EB2761"/>
    <w:rsid w:val="00EF68D4"/>
    <w:rsid w:val="00F4598F"/>
    <w:rsid w:val="00FC4178"/>
    <w:rsid w:val="00FD07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095859"/>
  <w15:docId w15:val="{0C073A02-D42D-EB49-9E26-5CF780DC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33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06473"/>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5711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27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ort@nev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Susan Sanford</cp:lastModifiedBy>
  <cp:revision>22</cp:revision>
  <cp:lastPrinted>2017-08-17T17:13:00Z</cp:lastPrinted>
  <dcterms:created xsi:type="dcterms:W3CDTF">2017-08-15T23:15:00Z</dcterms:created>
  <dcterms:modified xsi:type="dcterms:W3CDTF">2018-09-02T21:42:00Z</dcterms:modified>
</cp:coreProperties>
</file>